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/>
        <w:drawing>
          <wp:inline distB="0" distT="0" distL="0" distR="0">
            <wp:extent cx="874669" cy="874669"/>
            <wp:effectExtent b="0" l="0" r="0" t="0"/>
            <wp:docPr descr="A picture containing circl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circle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669" cy="874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By Heart </w:t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Annual Grant Application Form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1: Eligibility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Organisation Name: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Your Name: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Your Role: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Is your organisation based in the UK?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YES/NO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Registered charity no.: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Annual income: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Is your organisation established for a political purpose, or affiliated to any political body, such as a political party or pressure group?</w:t>
      </w:r>
    </w:p>
    <w:p w:rsidR="00000000" w:rsidDel="00000000" w:rsidP="00000000" w:rsidRDefault="00000000" w:rsidRPr="00000000" w14:paraId="00000019">
      <w:pPr>
        <w:spacing w:line="240" w:lineRule="auto"/>
        <w:ind w:left="0" w:firstLine="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YES/NO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Has your organisation existed for at least 12 months at the time of submission?</w:t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YES/NO</w:t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Does your organisation carry out work which relates to the education of children and/or young people? 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YES/NO</w:t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Does your organisation have a clear set of guidelines about how you will: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rFonts w:ascii="Arial Nova" w:cs="Arial Nova" w:eastAsia="Arial Nova" w:hAnsi="Arial Nova"/>
          <w:u w:val="none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Keep children safe?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40" w:lineRule="auto"/>
        <w:ind w:left="720" w:hanging="360"/>
        <w:rPr>
          <w:rFonts w:ascii="Arial Nova" w:cs="Arial Nova" w:eastAsia="Arial Nova" w:hAnsi="Arial Nova"/>
          <w:u w:val="none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Respond to child protection concerns?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rtl w:val="0"/>
        </w:rPr>
        <w:t xml:space="preserve">Please attach a policy statement regarding the above (e.g. Safeguarding Policy, Safeguarding Procedures).</w:t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>
          <w:rFonts w:ascii="Arial Nova" w:cs="Arial Nova" w:eastAsia="Arial Nova" w:hAnsi="Arial Nov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2: Your Work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a) How does your organisation promote the education of young people? (max. 500 words for parts a) and b))</w:t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b) How can you evidence this?</w:t>
      </w:r>
    </w:p>
    <w:p w:rsidR="00000000" w:rsidDel="00000000" w:rsidP="00000000" w:rsidRDefault="00000000" w:rsidRPr="00000000" w14:paraId="0000003A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How does your organisation seek to break down barriers for those who want to access education? (due to reasons including but not limited to: mental health, physical disability, financial circumstance, discrimination) (max. 350 words) </w:t>
      </w:r>
    </w:p>
    <w:p w:rsidR="00000000" w:rsidDel="00000000" w:rsidP="00000000" w:rsidRDefault="00000000" w:rsidRPr="00000000" w14:paraId="0000004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What are the key goals of your organisation? (max. 200 words)</w:t>
      </w:r>
    </w:p>
    <w:p w:rsidR="00000000" w:rsidDel="00000000" w:rsidP="00000000" w:rsidRDefault="00000000" w:rsidRPr="00000000" w14:paraId="0000005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How do you engage with young people? (e.g. 1to1 basis/group engagement, educational environment/other, in person/virtual) (max. 200 words)</w:t>
      </w:r>
    </w:p>
    <w:p w:rsidR="00000000" w:rsidDel="00000000" w:rsidP="00000000" w:rsidRDefault="00000000" w:rsidRPr="00000000" w14:paraId="0000006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How do you identify your service users? (max. 200 words)</w:t>
      </w:r>
    </w:p>
    <w:p w:rsidR="00000000" w:rsidDel="00000000" w:rsidP="00000000" w:rsidRDefault="00000000" w:rsidRPr="00000000" w14:paraId="0000007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How does your organisation promote equality and diversity? (max. 350 words)</w:t>
      </w:r>
    </w:p>
    <w:p w:rsidR="00000000" w:rsidDel="00000000" w:rsidP="00000000" w:rsidRDefault="00000000" w:rsidRPr="00000000" w14:paraId="0000007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What are your most critical needs for funding currently? (max. 200 words)</w:t>
      </w:r>
    </w:p>
    <w:p w:rsidR="00000000" w:rsidDel="00000000" w:rsidP="00000000" w:rsidRDefault="00000000" w:rsidRPr="00000000" w14:paraId="0000008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Where do you currently receive funding from?</w:t>
      </w:r>
    </w:p>
    <w:p w:rsidR="00000000" w:rsidDel="00000000" w:rsidP="00000000" w:rsidRDefault="00000000" w:rsidRPr="00000000" w14:paraId="0000008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How many employees does your organisation have?</w:t>
      </w:r>
    </w:p>
    <w:p w:rsidR="00000000" w:rsidDel="00000000" w:rsidP="00000000" w:rsidRDefault="00000000" w:rsidRPr="00000000" w14:paraId="0000009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How many volunteers does your organisation have?</w:t>
      </w:r>
    </w:p>
    <w:p w:rsidR="00000000" w:rsidDel="00000000" w:rsidP="00000000" w:rsidRDefault="00000000" w:rsidRPr="00000000" w14:paraId="0000009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  <w:t xml:space="preserve">Please return this form and any additional documentation via email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contact@learningbyheart.info</w:t>
        </w:r>
      </w:hyperlink>
      <w:r w:rsidDel="00000000" w:rsidR="00000000" w:rsidRPr="00000000">
        <w:rPr>
          <w:rtl w:val="0"/>
        </w:rPr>
        <w:t xml:space="preserve">, by 5pm on </w:t>
      </w:r>
      <w:r w:rsidDel="00000000" w:rsidR="00000000" w:rsidRPr="00000000">
        <w:rPr>
          <w:b w:val="1"/>
          <w:rtl w:val="0"/>
        </w:rPr>
        <w:t xml:space="preserve">Friday, 12th April 2024.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ntact@learningbyheart.info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